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Tiple</w:t>
      </w:r>
    </w:p>
    <w:p>
      <w:pPr>
        <w:pStyle w:val="Subtitle"/>
      </w:pPr>
      <w:r>
        <w:t xml:space="preserve">v1.0</w:t>
      </w:r>
    </w:p>
    <w:p>
      <w:pPr>
        <w:numPr>
          <w:ilvl w:val="0"/>
          <w:numId w:val="1001"/>
        </w:numPr>
        <w:pStyle w:val="Compact"/>
      </w:pPr>
      <w:r>
        <w:t xml:space="preserve">Initial release.</w:t>
      </w:r>
    </w:p>
    <w:p>
      <w:pPr>
        <w:numPr>
          <w:ilvl w:val="0"/>
          <w:numId w:val="1001"/>
        </w:numPr>
        <w:pStyle w:val="Compact"/>
      </w:pPr>
      <w:r>
        <w:t xml:space="preserve">Supports basic functionality to inspect records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Tiple</dc:title>
  <dc:creator/>
  <cp:keywords/>
  <dcterms:created xsi:type="dcterms:W3CDTF">2021-09-11T15:34:51Z</dcterms:created>
  <dcterms:modified xsi:type="dcterms:W3CDTF">2021-09-11T15:34:51Z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ubtitle">
    <vt:lpwstr>v1.0</vt:lpwstr>
  </property>
</Properties>
</file>